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9EB" w:rsidRPr="000E6E92" w:rsidRDefault="008239EB" w:rsidP="008239E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E6E9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9EB" w:rsidRPr="000E6E92" w:rsidRDefault="008239EB" w:rsidP="008239E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6E92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8239EB" w:rsidRPr="000E6E92" w:rsidRDefault="008239EB" w:rsidP="008239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6E92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8239EB" w:rsidRPr="000E6E92" w:rsidRDefault="008239EB" w:rsidP="008239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6E92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8239EB" w:rsidRPr="000E6E92" w:rsidRDefault="008239EB" w:rsidP="008239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6E9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239EB" w:rsidRPr="000E6E92" w:rsidRDefault="008239EB" w:rsidP="008239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39EB" w:rsidRPr="000E6E92" w:rsidRDefault="008239EB" w:rsidP="008239E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E92">
        <w:rPr>
          <w:rFonts w:ascii="Times New Roman" w:hAnsi="Times New Roman" w:cs="Times New Roman"/>
          <w:b/>
          <w:sz w:val="28"/>
          <w:szCs w:val="28"/>
          <w:lang w:val="uk-UA"/>
        </w:rPr>
        <w:t>РІШЕННЯ № 10</w:t>
      </w:r>
      <w:r>
        <w:rPr>
          <w:rFonts w:ascii="Times New Roman" w:hAnsi="Times New Roman"/>
          <w:b/>
          <w:sz w:val="28"/>
          <w:szCs w:val="28"/>
        </w:rPr>
        <w:t>92</w:t>
      </w:r>
    </w:p>
    <w:p w:rsidR="008239EB" w:rsidRPr="000E6E92" w:rsidRDefault="008239EB" w:rsidP="008239E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39EB" w:rsidRPr="000E6E92" w:rsidRDefault="008239EB" w:rsidP="008239E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0E6E92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0E6E9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0E6E92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2D7A30" w:rsidRPr="002D7A30" w:rsidRDefault="002D7A30" w:rsidP="002F180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653668" w:rsidRPr="00D2117C" w:rsidRDefault="00424D03" w:rsidP="002F18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2D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</w:t>
      </w:r>
      <w:bookmarkStart w:id="0" w:name="_GoBack"/>
      <w:r w:rsidRPr="00BC2DEA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24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аукціонну комісію </w:t>
      </w:r>
      <w:bookmarkEnd w:id="0"/>
      <w:r w:rsidRPr="00424D03">
        <w:rPr>
          <w:rFonts w:ascii="Times New Roman" w:hAnsi="Times New Roman" w:cs="Times New Roman"/>
          <w:b/>
          <w:sz w:val="28"/>
          <w:szCs w:val="28"/>
          <w:lang w:val="uk-UA"/>
        </w:rPr>
        <w:t>для Продажу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24D03">
        <w:rPr>
          <w:rFonts w:ascii="Times New Roman" w:hAnsi="Times New Roman" w:cs="Times New Roman"/>
          <w:b/>
          <w:sz w:val="28"/>
          <w:szCs w:val="28"/>
          <w:lang w:val="uk-UA"/>
        </w:rPr>
        <w:t>об’єктів малої приватизації 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24D03"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24D0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C2DEA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</w:p>
    <w:p w:rsidR="00653668" w:rsidRDefault="00653668" w:rsidP="002F18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373D" w:rsidRDefault="0057373D" w:rsidP="002F18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ідповідно д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</w:t>
      </w:r>
      <w:r w:rsidRPr="0057373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п.30 ст.26, ч.1 ст.59, ч.5 ст.60 Закону України «Про місцеве самоврядування в Україні», ч.4 ст.15 Закону України «Про приватизацію державного і комунального майна»</w:t>
      </w:r>
      <w:r w:rsidRPr="0057373D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, </w:t>
      </w:r>
      <w:bookmarkStart w:id="1" w:name="n3"/>
      <w:bookmarkEnd w:id="1"/>
      <w:r w:rsidRPr="0057373D">
        <w:rPr>
          <w:rFonts w:ascii="Times New Roman" w:hAnsi="Times New Roman" w:cs="Times New Roman"/>
          <w:iCs/>
          <w:color w:val="000000"/>
          <w:sz w:val="28"/>
          <w:szCs w:val="28"/>
          <w:lang w:val="uk-UA" w:eastAsia="uk-UA"/>
        </w:rPr>
        <w:t>постанови Кабінету Міністрів України від 10.05.2018 №432 «Про затвердження Порядку проведення електронних аукціонів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uk-UA" w:eastAsia="uk-UA"/>
        </w:rPr>
        <w:t xml:space="preserve"> </w:t>
      </w:r>
      <w:r w:rsidRPr="0057373D">
        <w:rPr>
          <w:rFonts w:ascii="Times New Roman" w:hAnsi="Times New Roman" w:cs="Times New Roman"/>
          <w:iCs/>
          <w:color w:val="000000"/>
          <w:sz w:val="28"/>
          <w:szCs w:val="28"/>
          <w:lang w:val="uk-UA" w:eastAsia="uk-UA"/>
        </w:rPr>
        <w:t xml:space="preserve">для продажу об’єктів малої приватизації та визначення додаткових умов продажу», 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висновку постійної комісії Погребищенської міської ради 8 скликання </w:t>
      </w:r>
      <w:r w:rsidRPr="006536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питань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комунальною власністю,</w:t>
      </w:r>
      <w:r w:rsidR="002F18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роботи</w:t>
      </w:r>
      <w:r w:rsidR="002F18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5737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53668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Pr="00653668">
        <w:rPr>
          <w:rFonts w:ascii="Times New Roman" w:hAnsi="Times New Roman" w:cs="Times New Roman"/>
          <w:sz w:val="28"/>
          <w:szCs w:val="28"/>
          <w:lang w:val="uk-UA"/>
        </w:rPr>
        <w:t xml:space="preserve"> міська  рада ВИРІШИЛА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263191" w:rsidRDefault="00263191" w:rsidP="002F18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373D" w:rsidRPr="00B0042C" w:rsidRDefault="0057373D" w:rsidP="002F18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57373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Положення про аукціонну комісію для продажу об’єктів приватизації комунальної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</w:t>
      </w:r>
      <w:r w:rsidR="00BE716F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громади, що додається</w:t>
      </w:r>
      <w:r w:rsidRPr="00B004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216F" w:rsidRDefault="006F216F" w:rsidP="002F18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3191" w:rsidRDefault="0057373D" w:rsidP="002F18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A6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6F216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724A6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</w:t>
      </w:r>
      <w:r w:rsidR="00263191"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>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2F1804" w:rsidRDefault="002F1804" w:rsidP="002F18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1804" w:rsidRDefault="002F1804" w:rsidP="002F18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1804" w:rsidRDefault="002F1804" w:rsidP="002F180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7A30" w:rsidRPr="002D7A30" w:rsidRDefault="002F1804" w:rsidP="002F18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sectPr w:rsidR="002D7A30" w:rsidRPr="002D7A30" w:rsidSect="002F180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/>
        </w:rPr>
        <w:t xml:space="preserve">  </w:t>
      </w:r>
      <w:r w:rsidR="002D7A30" w:rsidRPr="002D7A30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/>
        </w:rPr>
        <w:t>Погребищенський міський голова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/>
        </w:rPr>
        <w:t xml:space="preserve">                             </w:t>
      </w:r>
      <w:r w:rsidR="002D7A30" w:rsidRPr="002D7A30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/>
        </w:rPr>
        <w:t>Сергій ВОЛИНС</w:t>
      </w:r>
      <w:r w:rsidR="002D7A30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/>
        </w:rPr>
        <w:t>ЬКИЙ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2F1804" w:rsidRPr="008239EB" w:rsidTr="002F1804">
        <w:tc>
          <w:tcPr>
            <w:tcW w:w="4927" w:type="dxa"/>
          </w:tcPr>
          <w:p w:rsidR="002F1804" w:rsidRDefault="002F1804" w:rsidP="002F1804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927" w:type="dxa"/>
          </w:tcPr>
          <w:p w:rsidR="002F1804" w:rsidRDefault="002F1804" w:rsidP="002F1804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ЗАТВЕРДЖЕНО</w:t>
            </w:r>
          </w:p>
          <w:p w:rsidR="002F1804" w:rsidRDefault="002F1804" w:rsidP="002F1804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рішенням </w:t>
            </w:r>
            <w:r w:rsidR="008239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 Погребищенської міської ради 8 скликання</w:t>
            </w:r>
          </w:p>
          <w:p w:rsidR="002F1804" w:rsidRDefault="002F1804" w:rsidP="008239EB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 w:rsidR="008239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30.11.2023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 № </w:t>
            </w:r>
            <w:r w:rsidR="008239E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1092</w:t>
            </w:r>
          </w:p>
        </w:tc>
      </w:tr>
    </w:tbl>
    <w:p w:rsidR="002F1804" w:rsidRDefault="002F1804" w:rsidP="002F1804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064822" w:rsidRPr="00064822" w:rsidRDefault="00064822" w:rsidP="002F1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064822" w:rsidRDefault="00064822" w:rsidP="002F1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аукціонну комісію для продажу об’єктів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малої </w:t>
      </w: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приватизації комунальної власності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Погребищенської міської </w:t>
      </w: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територіальної громади</w:t>
      </w:r>
    </w:p>
    <w:p w:rsidR="002F1804" w:rsidRPr="00064822" w:rsidRDefault="002F1804" w:rsidP="002F1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64822" w:rsidRPr="00064822" w:rsidRDefault="00064822" w:rsidP="002F1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Pr="00064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. Загальні положення</w:t>
      </w:r>
    </w:p>
    <w:p w:rsidR="00064822" w:rsidRPr="00064822" w:rsidRDefault="00064822" w:rsidP="002F1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2" w:name="n17"/>
      <w:bookmarkEnd w:id="2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1.1. </w:t>
      </w:r>
      <w:r w:rsidRPr="000648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аукціонну комісію для продажу об’єктів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малої </w:t>
      </w:r>
      <w:r w:rsidRPr="000648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приватизації комунальної власності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Погребищенської міської </w:t>
      </w:r>
      <w:r w:rsidRPr="00064822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064822">
        <w:rPr>
          <w:rFonts w:ascii="Times New Roman" w:eastAsia="Times New Roman" w:hAnsi="Times New Roman" w:cs="Times New Roman"/>
          <w:b/>
          <w:sz w:val="24"/>
          <w:szCs w:val="28"/>
          <w:lang w:val="uk-UA"/>
        </w:rPr>
        <w:t xml:space="preserve"> </w:t>
      </w:r>
      <w:r w:rsidR="00212C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(далі – Положення)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розроблене відповідно до Закону України «Про приватизацію державного і комунального майна» та визначає порядок утворення аукціонної комісії (далі – Комісія) для реалізації завдань з приватизації,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її повноваження, права та порядок роботи.</w:t>
      </w:r>
    </w:p>
    <w:p w:rsidR="00064822" w:rsidRDefault="00064822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3" w:name="n18"/>
      <w:bookmarkEnd w:id="3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1.2. Комісія у своїй діяльності керується Конституцією України, законами України,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нормативно-правовими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актами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Кабінету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Міністрів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України, Фонду державного майна України, рішеннями 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Погребищенської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міської ради та цим Положенням.</w:t>
      </w:r>
    </w:p>
    <w:p w:rsidR="002F1804" w:rsidRPr="00064822" w:rsidRDefault="002F1804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</w:p>
    <w:p w:rsidR="00064822" w:rsidRPr="00064822" w:rsidRDefault="00064822" w:rsidP="002F180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4" w:name="n19"/>
      <w:bookmarkEnd w:id="4"/>
      <w:r w:rsidRPr="00064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2. Склад, порядок утворення комісії та її повноваження</w:t>
      </w:r>
    </w:p>
    <w:p w:rsidR="005C4299" w:rsidRPr="005C4299" w:rsidRDefault="00064822" w:rsidP="002F18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5" w:name="n20"/>
      <w:bookmarkEnd w:id="5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2.1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5C4299" w:rsidRPr="005C429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Комісія є тимчасово діючим колегіальним органом, що утворюється за рішенням  П</w:t>
      </w:r>
      <w:r w:rsidR="005C42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огребищенсько</w:t>
      </w:r>
      <w:r w:rsidR="005C4299" w:rsidRPr="005C4299">
        <w:rPr>
          <w:rFonts w:ascii="Times New Roman" w:hAnsi="Times New Roman" w:cs="Times New Roman"/>
          <w:color w:val="000000"/>
          <w:sz w:val="28"/>
          <w:szCs w:val="28"/>
          <w:lang w:val="uk-UA"/>
        </w:rPr>
        <w:t>ї міської ради для продажу об’єктів малої приватизації протягом 10 робочих днів з дня прийняття рішення про приватизацію об’єкта.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 складу комісії входять не менш як п’ять осіб</w:t>
      </w:r>
      <w:r w:rsidR="00212C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виконавчих органів міської ради. До складу комісії також включаються депутати міської ради.</w:t>
      </w:r>
    </w:p>
    <w:p w:rsid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разі потреби до складу комісії можуть залучатися з правом дорадчого голосу спеціалісти, експерти, представники органів виконавчої влади, підприємств та/або господарських товариств тощо.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 складу Комісії включаються працівники міської ради, представники комунального підприємства, організації, установи, закладу, на балансі якого обліковується об’єкт приватизації.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 Основні принципи діяльності комісії: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дотримання вимог законодавства;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колегіальність прийнятих рішень;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професіоналізм, неупередженість та незалежність членів комісії (недопущення втручання в діяльність комісії будь-яких органів влади).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Склад комісії та зміни до нього затверджуються рішенням сесії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огребищенської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ради.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Голова комісії та секретар призначаються із працівників виконавчих органів міської ради.</w:t>
      </w:r>
    </w:p>
    <w:p w:rsid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На період тривалої відсутності голови комісії (хвороба, відпустка тощо) його повноваження покладаються рішенням органу приватизації на будь-кого із членів комісії.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5. До основних повноважень комісії належать: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розроблення умов продажу та їх подання на затвердження органу приватизації, який забезпечує здійснення заходів з приватизації об’єкта;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визначення стартової ціни;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визначення стартової ціни з урахуванням зниження стартової ціни;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розроблення інформаційного повідомлення про проведення аукціону;</w:t>
      </w:r>
    </w:p>
    <w:p w:rsidR="005C4299" w:rsidRPr="005C4299" w:rsidRDefault="005C4299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ведення протоколів засідань комісії та їх подання на затвердження державному органу приватизації, який забезпечує здійснення заходів з приватизації об’єкта.</w:t>
      </w:r>
    </w:p>
    <w:p w:rsidR="005C4299" w:rsidRPr="005C4299" w:rsidRDefault="0018098C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 w:rsidR="005C4299"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6. Комісія має право:</w:t>
      </w:r>
    </w:p>
    <w:p w:rsidR="00064822" w:rsidRPr="00064822" w:rsidRDefault="00064822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6" w:name="n37"/>
      <w:bookmarkEnd w:id="6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під час розроблення умов продажу звертатися до балансоутримувачів об’єктів приватизації із запитами про надання відомостей, документів та інших матеріалів, необхідних для ознайомлення з об’єктом продажу;</w:t>
      </w:r>
    </w:p>
    <w:p w:rsidR="00064822" w:rsidRDefault="00064822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подавати запити спеціалістам, експертам, </w:t>
      </w:r>
      <w:bookmarkStart w:id="7" w:name="n38"/>
      <w:bookmarkStart w:id="8" w:name="n39"/>
      <w:bookmarkEnd w:id="7"/>
      <w:bookmarkEnd w:id="8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заслуховувати пояснення експертів, консультантів та інших спеціалістів.</w:t>
      </w:r>
    </w:p>
    <w:p w:rsidR="002F1804" w:rsidRPr="00064822" w:rsidRDefault="002F1804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64822" w:rsidRPr="00064822" w:rsidRDefault="00064822" w:rsidP="002F180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9" w:name="n40"/>
      <w:bookmarkEnd w:id="9"/>
      <w:r w:rsidRPr="00064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3. Порядок роботи Комісії</w:t>
      </w:r>
    </w:p>
    <w:p w:rsidR="009107C6" w:rsidRPr="009107C6" w:rsidRDefault="009107C6" w:rsidP="002F18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n41"/>
      <w:bookmarkEnd w:id="10"/>
      <w:r w:rsidRPr="009107C6">
        <w:rPr>
          <w:rFonts w:ascii="Times New Roman" w:hAnsi="Times New Roman" w:cs="Times New Roman"/>
          <w:color w:val="000000"/>
          <w:sz w:val="28"/>
          <w:szCs w:val="28"/>
        </w:rPr>
        <w:t>1. Очолює комісію та організовує її роботу голова комісії.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 Організаційною формою роботи комісії є засідання.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 Усі рішення комісії приймаються шляхом поіменного усного голосування («за» або «проти»), результати якого заносяться до протоколу.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 Засідання комісії є правоможним за умови участі в ньому не менш як двох третин складу її членів.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5. Члени комісії мають рівне право голосу при прийнятті рішень. Рішення комісії приймаються простою більшістю голосів членів комісії, присутніх на засіданні. У разі рівного розподілу голосів голос голови комісії є вирішальним.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6. За результатами засідання комісії складаються протоколи, які підписуються всіма членами комісії, присутніми на засіданні, та у триденний строк подаються на затвердження органу приватизації, який забезпечує здійснення заходів з приватизації об’єкта.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7. Секретар комісії забезпечує: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підготовку матеріалів для розгляду комісією;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виконання доручень голови комісії;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підготовку, ведення та оформлення протоколів засідань комісії.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8. Члени комісії зобов’язані брати участь у роботі комісії.</w:t>
      </w:r>
    </w:p>
    <w:p w:rsidR="009107C6" w:rsidRP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разі якщо засідання комісії не відбулося через відсутність кворуму, засідання комісії переноситься на інший день.</w:t>
      </w:r>
    </w:p>
    <w:p w:rsidR="009107C6" w:rsidRDefault="009107C6" w:rsidP="002F1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9. Діяльність комісії припиняється рішенням сесії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огребищенської</w:t>
      </w: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ради.</w:t>
      </w:r>
    </w:p>
    <w:sectPr w:rsidR="009107C6" w:rsidSect="002F18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D2C1232"/>
    <w:multiLevelType w:val="hybridMultilevel"/>
    <w:tmpl w:val="BA4201DE"/>
    <w:lvl w:ilvl="0" w:tplc="D750BC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51BA6"/>
    <w:multiLevelType w:val="multilevel"/>
    <w:tmpl w:val="E98098D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7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  <w:color w:val="auto"/>
      </w:rPr>
    </w:lvl>
  </w:abstractNum>
  <w:abstractNum w:abstractNumId="4">
    <w:nsid w:val="18B47006"/>
    <w:multiLevelType w:val="hybridMultilevel"/>
    <w:tmpl w:val="C3447F5A"/>
    <w:lvl w:ilvl="0" w:tplc="48A8A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235A3"/>
    <w:rsid w:val="0000006C"/>
    <w:rsid w:val="00025EE7"/>
    <w:rsid w:val="00050689"/>
    <w:rsid w:val="000554A8"/>
    <w:rsid w:val="0005696B"/>
    <w:rsid w:val="00064822"/>
    <w:rsid w:val="000723C4"/>
    <w:rsid w:val="00096AF3"/>
    <w:rsid w:val="000A57A5"/>
    <w:rsid w:val="000B14B4"/>
    <w:rsid w:val="000E48F1"/>
    <w:rsid w:val="000F0EBC"/>
    <w:rsid w:val="000F3FE1"/>
    <w:rsid w:val="00105EFC"/>
    <w:rsid w:val="0013083D"/>
    <w:rsid w:val="001337EF"/>
    <w:rsid w:val="00141F1F"/>
    <w:rsid w:val="00155C99"/>
    <w:rsid w:val="0016158F"/>
    <w:rsid w:val="0018098C"/>
    <w:rsid w:val="00193194"/>
    <w:rsid w:val="001A6A6E"/>
    <w:rsid w:val="001C0633"/>
    <w:rsid w:val="001C6382"/>
    <w:rsid w:val="001D60C8"/>
    <w:rsid w:val="001D6CC6"/>
    <w:rsid w:val="001E084C"/>
    <w:rsid w:val="001E327E"/>
    <w:rsid w:val="001E540F"/>
    <w:rsid w:val="001F12D2"/>
    <w:rsid w:val="00212C7E"/>
    <w:rsid w:val="00220633"/>
    <w:rsid w:val="002462FA"/>
    <w:rsid w:val="00263191"/>
    <w:rsid w:val="00274B6D"/>
    <w:rsid w:val="002823D6"/>
    <w:rsid w:val="002C2174"/>
    <w:rsid w:val="002D4624"/>
    <w:rsid w:val="002D685E"/>
    <w:rsid w:val="002D7A30"/>
    <w:rsid w:val="002F1804"/>
    <w:rsid w:val="002F7BB5"/>
    <w:rsid w:val="0032715B"/>
    <w:rsid w:val="0033043E"/>
    <w:rsid w:val="00340BB9"/>
    <w:rsid w:val="00344083"/>
    <w:rsid w:val="00347874"/>
    <w:rsid w:val="00360874"/>
    <w:rsid w:val="00376CA7"/>
    <w:rsid w:val="003A39FA"/>
    <w:rsid w:val="003C6ED6"/>
    <w:rsid w:val="003C7D0E"/>
    <w:rsid w:val="003D142E"/>
    <w:rsid w:val="00424D03"/>
    <w:rsid w:val="004271D1"/>
    <w:rsid w:val="004317E9"/>
    <w:rsid w:val="00431D42"/>
    <w:rsid w:val="00435C6A"/>
    <w:rsid w:val="004623C1"/>
    <w:rsid w:val="00470716"/>
    <w:rsid w:val="004904CB"/>
    <w:rsid w:val="0049587F"/>
    <w:rsid w:val="004B2DF8"/>
    <w:rsid w:val="004E41A1"/>
    <w:rsid w:val="004F514A"/>
    <w:rsid w:val="00500247"/>
    <w:rsid w:val="00521468"/>
    <w:rsid w:val="00521F8C"/>
    <w:rsid w:val="00522C62"/>
    <w:rsid w:val="0057373D"/>
    <w:rsid w:val="00576C07"/>
    <w:rsid w:val="005A2F65"/>
    <w:rsid w:val="005C4299"/>
    <w:rsid w:val="005C5776"/>
    <w:rsid w:val="005F61B5"/>
    <w:rsid w:val="006056B7"/>
    <w:rsid w:val="00625FFE"/>
    <w:rsid w:val="00626F41"/>
    <w:rsid w:val="006360A0"/>
    <w:rsid w:val="00641F96"/>
    <w:rsid w:val="00653668"/>
    <w:rsid w:val="00660DC4"/>
    <w:rsid w:val="00662BB6"/>
    <w:rsid w:val="006661F0"/>
    <w:rsid w:val="006969D2"/>
    <w:rsid w:val="006A7B7D"/>
    <w:rsid w:val="006C3218"/>
    <w:rsid w:val="006F216F"/>
    <w:rsid w:val="006F6241"/>
    <w:rsid w:val="00724A67"/>
    <w:rsid w:val="0074256B"/>
    <w:rsid w:val="00744FBB"/>
    <w:rsid w:val="00795767"/>
    <w:rsid w:val="00796879"/>
    <w:rsid w:val="007972D5"/>
    <w:rsid w:val="007A3572"/>
    <w:rsid w:val="0080533F"/>
    <w:rsid w:val="008239EB"/>
    <w:rsid w:val="00850CED"/>
    <w:rsid w:val="008750E4"/>
    <w:rsid w:val="0089135D"/>
    <w:rsid w:val="008B0FF8"/>
    <w:rsid w:val="008D7096"/>
    <w:rsid w:val="008F0919"/>
    <w:rsid w:val="0090054D"/>
    <w:rsid w:val="009025B8"/>
    <w:rsid w:val="009107C6"/>
    <w:rsid w:val="009116FB"/>
    <w:rsid w:val="009229FF"/>
    <w:rsid w:val="0094330B"/>
    <w:rsid w:val="00952AB2"/>
    <w:rsid w:val="00966E83"/>
    <w:rsid w:val="00972BBE"/>
    <w:rsid w:val="00980357"/>
    <w:rsid w:val="00990300"/>
    <w:rsid w:val="009D7072"/>
    <w:rsid w:val="00A00047"/>
    <w:rsid w:val="00A071B5"/>
    <w:rsid w:val="00A235A3"/>
    <w:rsid w:val="00A31E3D"/>
    <w:rsid w:val="00A3556B"/>
    <w:rsid w:val="00A40267"/>
    <w:rsid w:val="00A45D9B"/>
    <w:rsid w:val="00A46F20"/>
    <w:rsid w:val="00A64420"/>
    <w:rsid w:val="00A71247"/>
    <w:rsid w:val="00A7778B"/>
    <w:rsid w:val="00A926CB"/>
    <w:rsid w:val="00A93435"/>
    <w:rsid w:val="00AA1F89"/>
    <w:rsid w:val="00AE5837"/>
    <w:rsid w:val="00B0042C"/>
    <w:rsid w:val="00B354BA"/>
    <w:rsid w:val="00B57600"/>
    <w:rsid w:val="00B77AD1"/>
    <w:rsid w:val="00B82A5E"/>
    <w:rsid w:val="00B94CB1"/>
    <w:rsid w:val="00BA75EA"/>
    <w:rsid w:val="00BC2DEA"/>
    <w:rsid w:val="00BE4F13"/>
    <w:rsid w:val="00BE716F"/>
    <w:rsid w:val="00BF7D3A"/>
    <w:rsid w:val="00C273DE"/>
    <w:rsid w:val="00C30895"/>
    <w:rsid w:val="00C3163E"/>
    <w:rsid w:val="00C31687"/>
    <w:rsid w:val="00C45D32"/>
    <w:rsid w:val="00C86644"/>
    <w:rsid w:val="00C97B13"/>
    <w:rsid w:val="00CB1990"/>
    <w:rsid w:val="00CC3CA1"/>
    <w:rsid w:val="00CE584C"/>
    <w:rsid w:val="00CF65B6"/>
    <w:rsid w:val="00D2117C"/>
    <w:rsid w:val="00D3229D"/>
    <w:rsid w:val="00D7201B"/>
    <w:rsid w:val="00DA2168"/>
    <w:rsid w:val="00DA5602"/>
    <w:rsid w:val="00DD27F2"/>
    <w:rsid w:val="00DD768B"/>
    <w:rsid w:val="00DF3631"/>
    <w:rsid w:val="00DF52E9"/>
    <w:rsid w:val="00DF744F"/>
    <w:rsid w:val="00E17E91"/>
    <w:rsid w:val="00E50D66"/>
    <w:rsid w:val="00E514BD"/>
    <w:rsid w:val="00E62BDF"/>
    <w:rsid w:val="00E81193"/>
    <w:rsid w:val="00E96BAC"/>
    <w:rsid w:val="00EB49B3"/>
    <w:rsid w:val="00ED5FFE"/>
    <w:rsid w:val="00ED6E7D"/>
    <w:rsid w:val="00EE281D"/>
    <w:rsid w:val="00EF13C0"/>
    <w:rsid w:val="00EF4CB1"/>
    <w:rsid w:val="00F0477C"/>
    <w:rsid w:val="00F06895"/>
    <w:rsid w:val="00F15B1D"/>
    <w:rsid w:val="00F222EB"/>
    <w:rsid w:val="00F3212B"/>
    <w:rsid w:val="00F34A41"/>
    <w:rsid w:val="00F35088"/>
    <w:rsid w:val="00F429AD"/>
    <w:rsid w:val="00F438AF"/>
    <w:rsid w:val="00F81F7C"/>
    <w:rsid w:val="00F82905"/>
    <w:rsid w:val="00F94359"/>
    <w:rsid w:val="00F96E00"/>
    <w:rsid w:val="00F9719D"/>
    <w:rsid w:val="00FB1438"/>
    <w:rsid w:val="00FB5AD6"/>
    <w:rsid w:val="00FC7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1">
    <w:name w:val="Body text|1_"/>
    <w:basedOn w:val="a0"/>
    <w:link w:val="Bodytext10"/>
    <w:rsid w:val="001C6382"/>
    <w:rPr>
      <w:rFonts w:ascii="Liberation Serif" w:eastAsia="Liberation Serif" w:hAnsi="Liberation Serif" w:cs="Liberation Serif"/>
      <w:sz w:val="18"/>
      <w:szCs w:val="18"/>
    </w:rPr>
  </w:style>
  <w:style w:type="character" w:customStyle="1" w:styleId="Heading11">
    <w:name w:val="Heading #1|1_"/>
    <w:basedOn w:val="a0"/>
    <w:link w:val="Heading110"/>
    <w:rsid w:val="001C6382"/>
    <w:rPr>
      <w:rFonts w:ascii="Liberation Serif" w:eastAsia="Liberation Serif" w:hAnsi="Liberation Serif" w:cs="Liberation Serif"/>
      <w:b/>
      <w:bCs/>
    </w:rPr>
  </w:style>
  <w:style w:type="character" w:customStyle="1" w:styleId="Heading21">
    <w:name w:val="Heading #2|1_"/>
    <w:basedOn w:val="a0"/>
    <w:link w:val="Heading210"/>
    <w:rsid w:val="001C6382"/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Bodytext10">
    <w:name w:val="Body text|1"/>
    <w:basedOn w:val="a"/>
    <w:link w:val="Bodytext1"/>
    <w:rsid w:val="001C6382"/>
    <w:pPr>
      <w:widowControl w:val="0"/>
      <w:spacing w:after="0" w:line="305" w:lineRule="auto"/>
      <w:ind w:firstLine="300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Heading110">
    <w:name w:val="Heading #1|1"/>
    <w:basedOn w:val="a"/>
    <w:link w:val="Heading11"/>
    <w:rsid w:val="001C6382"/>
    <w:pPr>
      <w:widowControl w:val="0"/>
      <w:spacing w:after="0" w:line="240" w:lineRule="auto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Heading210">
    <w:name w:val="Heading #2|1"/>
    <w:basedOn w:val="a"/>
    <w:link w:val="Heading21"/>
    <w:rsid w:val="001C6382"/>
    <w:pPr>
      <w:widowControl w:val="0"/>
      <w:spacing w:after="150" w:line="302" w:lineRule="auto"/>
      <w:jc w:val="center"/>
      <w:outlineLvl w:val="1"/>
    </w:pPr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rvps2">
    <w:name w:val="rvps2"/>
    <w:basedOn w:val="a"/>
    <w:rsid w:val="0065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65366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3668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6536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3668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65366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Основной текст Знак"/>
    <w:basedOn w:val="a0"/>
    <w:link w:val="ab"/>
    <w:uiPriority w:val="99"/>
    <w:semiHidden/>
    <w:rsid w:val="0065366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20">
    <w:name w:val="Body Text Indent 2"/>
    <w:basedOn w:val="a"/>
    <w:link w:val="22"/>
    <w:uiPriority w:val="99"/>
    <w:semiHidden/>
    <w:unhideWhenUsed/>
    <w:rsid w:val="00BC2D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2DEA"/>
  </w:style>
  <w:style w:type="paragraph" w:styleId="31">
    <w:name w:val="Body Text 3"/>
    <w:basedOn w:val="a"/>
    <w:link w:val="32"/>
    <w:uiPriority w:val="99"/>
    <w:semiHidden/>
    <w:unhideWhenUsed/>
    <w:rsid w:val="000648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482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CD112-5E0E-4F1B-9D3B-FAF9C203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2023-11-15T10:28:00Z</cp:lastPrinted>
  <dcterms:created xsi:type="dcterms:W3CDTF">2023-11-22T08:45:00Z</dcterms:created>
  <dcterms:modified xsi:type="dcterms:W3CDTF">2023-11-30T12:51:00Z</dcterms:modified>
</cp:coreProperties>
</file>